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марта 2024 г. N 382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ИЮЛЯ 2015 Г. N 719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EF66CF" w:rsidRDefault="00EF66CF" w:rsidP="00EF66C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 изменения, которые вносятся в приложение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2017, N 21, ст. 3003; N 40, ст. 5843; 2018, N 12, ст. 1692; 2021, N 37, ст. 6515).</w:t>
      </w:r>
    </w:p>
    <w:p w:rsidR="00EF66CF" w:rsidRDefault="00EF66CF" w:rsidP="00EF66C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выданные Министерством промышленности и торговли Российской Федерации до дня вступления в силу настоящего постановления заключения о подтверждении производства промышленной продукции на территории Российской Федерации в отношении продукции, включенной в раздел VI приложения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Федерации", действительны до окончания установленного срока их действия.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марта 2024 г. N 382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7"/>
      <w:bookmarkEnd w:id="1"/>
      <w:r>
        <w:rPr>
          <w:rFonts w:ascii="Calibri" w:hAnsi="Calibri" w:cs="Calibri"/>
          <w:b/>
          <w:bCs/>
        </w:rPr>
        <w:t>ИЗМЕНЕНИЯ,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ПРИЛОЖЕНИЕ К ПОСТАНОВЛЕНИЮ ПРАВИТЕЛЬСТВА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ОТ 17 ИЮЛЯ 2015 Г. N 719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Позицию, классифицируемую кодом по ОК 034-2014 (КПЕС 2008) 28.22.16.111 "Лифты пассажирские", раздела VI изложить в следующей редакции: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3"/>
        <w:gridCol w:w="2494"/>
        <w:gridCol w:w="4876"/>
      </w:tblGrid>
      <w:tr w:rsidR="00EF66CF">
        <w:tc>
          <w:tcPr>
            <w:tcW w:w="1733" w:type="dxa"/>
          </w:tcPr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"28.22.16.111</w:t>
            </w:r>
          </w:p>
        </w:tc>
        <w:tc>
          <w:tcPr>
            <w:tcW w:w="2494" w:type="dxa"/>
          </w:tcPr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Лифты пассажирские</w:t>
            </w:r>
          </w:p>
        </w:tc>
        <w:tc>
          <w:tcPr>
            <w:tcW w:w="4876" w:type="dxa"/>
          </w:tcPr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у субъекта деятельности в сфере промышленности - налогового резидента государств - членов Евразийского экономического союза прав на конструкторскую и технологическую документацию на лифты пассажирские в объеме, достаточном для производства, модернизации и развития </w:t>
            </w:r>
            <w:r>
              <w:rPr>
                <w:rFonts w:ascii="Calibri" w:hAnsi="Calibri" w:cs="Calibri"/>
              </w:rPr>
              <w:lastRenderedPageBreak/>
              <w:t>соответствующей продукции, на срок не менее 5 лет;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(осуществление) на территории Российской Федерации следующих комплектующих и технологических операций (в случае, если предусмотрено конструкцией оборудования или технологическим процессом его производства):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купе кабины лифта - раскрой, резка, гибка, сварка (либо иной метод соединения), окраска, сборка (15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каркаса кабины - раскрой, резка, гибка, сварка (либо иной метод соединения), окраска, сборка (10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использование произведенного на территории Российской Федерации привода дверей кабины (10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дверных систем шахты - раскрой, резка, гибка, сварка (либо иной метод соединения), окраска, сборка (20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использование произведенных на территории Российской Федерации следующих узлов безопасности, которые определены техническим регламентом Таможенного союза "Безопасность лифтов" (ТР ТС 011/2011), утвержденным Решением Комиссии Таможенного союза от 18 октября 2011 г. N 824: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буфер (5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замок двери шахты (5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ловитель (5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ограничитель скорости (5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использование произведенных на территории Российской Федерации лебедок (для редукторной лебедки необходимо осуществление производства и сборки редуктора), сборка, испытание (20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использование произведенной на территории Российской Федерации системы управления (контроллер) - электромонтаж, сборка, испытания (15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использование произведенного на территории Российской Федерации кабеля лифтового подвесного (шахтного) (10 баллов);</w:t>
            </w:r>
          </w:p>
          <w:p w:rsidR="00EF66CF" w:rsidRDefault="00EF66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использование произведенного на территории Российской Федерации или на территориях стран - членов Евразийского экономического союза частотного преобразователя (15 баллов)".</w:t>
            </w:r>
          </w:p>
        </w:tc>
      </w:tr>
    </w:tbl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Примечание 18 изложить в следующей редакции:</w:t>
      </w:r>
    </w:p>
    <w:p w:rsidR="00EF66CF" w:rsidRDefault="00EF66CF" w:rsidP="00EF66C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"18. Продукция, классифицируемая кодом по ОК 034-2014 (КПЕС 2008) 28.22.16.111, может быть отнесена к продукции, произведенной на территории Российской Федерации, при условии достижения следующего суммарного количества баллов за производство (осуществление) на территории Российской Федерации указанных комплектующих и технологических операций:</w:t>
      </w:r>
    </w:p>
    <w:p w:rsidR="00EF66CF" w:rsidRDefault="00EF66CF" w:rsidP="00EF66C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31 декабря 2024 г. - не менее 110 баллов;</w:t>
      </w:r>
    </w:p>
    <w:p w:rsidR="00EF66CF" w:rsidRDefault="00EF66CF" w:rsidP="00EF66C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1 января 2025 г. - не менее 120 баллов;</w:t>
      </w:r>
    </w:p>
    <w:p w:rsidR="00EF66CF" w:rsidRDefault="00EF66CF" w:rsidP="00EF66C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1 января 2026 г. - не менее 130 баллов.".</w:t>
      </w: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66CF" w:rsidRDefault="00EF66CF" w:rsidP="00EF66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66CF" w:rsidRDefault="00EF66CF" w:rsidP="00EF66C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4611E" w:rsidRDefault="00D4611E"/>
    <w:sectPr w:rsidR="00D4611E" w:rsidSect="00814D2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08"/>
    <w:rsid w:val="00D4611E"/>
    <w:rsid w:val="00EB4708"/>
    <w:rsid w:val="00E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2E2F9-6284-4157-9987-7D4A7200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2025-01-28T14:00:00Z</dcterms:created>
  <dcterms:modified xsi:type="dcterms:W3CDTF">2025-01-28T14:00:00Z</dcterms:modified>
</cp:coreProperties>
</file>